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1EC0F7" w14:textId="7D15687B" w:rsidR="00C24944" w:rsidRPr="00C24944" w:rsidRDefault="00C24944" w:rsidP="00C24944">
      <w:pPr>
        <w:jc w:val="center"/>
        <w:rPr>
          <w:b/>
          <w:bCs/>
          <w:sz w:val="60"/>
          <w:szCs w:val="60"/>
          <w:u w:val="single"/>
        </w:rPr>
      </w:pPr>
      <w:r w:rsidRPr="00C24944">
        <w:rPr>
          <w:b/>
          <w:bCs/>
          <w:sz w:val="60"/>
          <w:szCs w:val="60"/>
          <w:u w:val="single"/>
        </w:rPr>
        <w:t>PUBLIC ANNOUNCEMENT</w:t>
      </w:r>
    </w:p>
    <w:p w14:paraId="606121EB" w14:textId="39C1491D" w:rsidR="000F3F41" w:rsidRPr="000F3F41" w:rsidRDefault="000F3F41" w:rsidP="000F3F41">
      <w:pPr>
        <w:jc w:val="both"/>
        <w:rPr>
          <w:sz w:val="60"/>
          <w:szCs w:val="60"/>
        </w:rPr>
      </w:pPr>
      <w:r w:rsidRPr="000F3F41">
        <w:rPr>
          <w:sz w:val="60"/>
          <w:szCs w:val="60"/>
        </w:rPr>
        <w:t>Maldives Monetary Authority (MMA) has decided to limit cash withdrawal transactions to a daily limit of MVR 200,000 or equivalent per customer (all accounts, all channels &amp; all currencies consolidated) from December 31, 2020 vide MMA circular # CN-BSD/2020/9 dated 19</w:t>
      </w:r>
      <w:r w:rsidRPr="000F3F41">
        <w:rPr>
          <w:sz w:val="60"/>
          <w:szCs w:val="60"/>
          <w:vertAlign w:val="superscript"/>
        </w:rPr>
        <w:t>th</w:t>
      </w:r>
      <w:r w:rsidRPr="000F3F41">
        <w:rPr>
          <w:sz w:val="60"/>
          <w:szCs w:val="60"/>
        </w:rPr>
        <w:t xml:space="preserve"> November 2020.</w:t>
      </w:r>
    </w:p>
    <w:p w14:paraId="615AE572" w14:textId="77777777" w:rsidR="000F3F41" w:rsidRPr="000F3F41" w:rsidRDefault="000F3F41" w:rsidP="000F3F41">
      <w:pPr>
        <w:jc w:val="both"/>
        <w:rPr>
          <w:sz w:val="60"/>
          <w:szCs w:val="60"/>
        </w:rPr>
      </w:pPr>
    </w:p>
    <w:p w14:paraId="6AC23E30" w14:textId="4F49E820" w:rsidR="000F3F41" w:rsidRPr="000F3F41" w:rsidRDefault="000F3F41" w:rsidP="000F3F41">
      <w:pPr>
        <w:jc w:val="both"/>
        <w:rPr>
          <w:sz w:val="60"/>
          <w:szCs w:val="60"/>
        </w:rPr>
      </w:pPr>
      <w:r w:rsidRPr="000F3F41">
        <w:rPr>
          <w:sz w:val="60"/>
          <w:szCs w:val="60"/>
        </w:rPr>
        <w:t>This step is being taken by MMA to encourage electronic transactions and reduce dependency on cash and the associated risks.</w:t>
      </w:r>
    </w:p>
    <w:p w14:paraId="6ABC9AC2" w14:textId="608A050D" w:rsidR="000F3F41" w:rsidRPr="000F3F41" w:rsidRDefault="000F3F41">
      <w:pPr>
        <w:rPr>
          <w:sz w:val="60"/>
          <w:szCs w:val="60"/>
        </w:rPr>
      </w:pPr>
    </w:p>
    <w:p w14:paraId="29F0B83D" w14:textId="22E59515" w:rsidR="000F3F41" w:rsidRPr="000F3F41" w:rsidRDefault="000F3F41">
      <w:pPr>
        <w:rPr>
          <w:sz w:val="60"/>
          <w:szCs w:val="60"/>
        </w:rPr>
      </w:pPr>
    </w:p>
    <w:sectPr w:rsidR="000F3F41" w:rsidRPr="000F3F41" w:rsidSect="000F3F4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41"/>
    <w:rsid w:val="000F3F41"/>
    <w:rsid w:val="002B0328"/>
    <w:rsid w:val="00425554"/>
    <w:rsid w:val="00C2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8DEC7"/>
  <w15:chartTrackingRefBased/>
  <w15:docId w15:val="{04CF88AB-58DB-4D54-B1D5-2F4257144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F1F1B29-2BB5-4563-A1D8-F113E18310F4}"/>
</file>

<file path=customXml/itemProps2.xml><?xml version="1.0" encoding="utf-8"?>
<ds:datastoreItem xmlns:ds="http://schemas.openxmlformats.org/officeDocument/2006/customXml" ds:itemID="{58A83B21-297F-4474-9CC8-40B356C08FFB}"/>
</file>

<file path=customXml/itemProps3.xml><?xml version="1.0" encoding="utf-8"?>
<ds:datastoreItem xmlns:ds="http://schemas.openxmlformats.org/officeDocument/2006/customXml" ds:itemID="{C2FFC6BE-0A7E-44DA-9DAA-DE763EFF347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Malik Muhammad Rauf</dc:creator>
  <cp:keywords/>
  <dc:description/>
  <cp:lastModifiedBy>Malik Muhammad Rauf</cp:lastModifiedBy>
  <cp:revision>2</cp:revision>
  <cp:lastPrinted>2020-12-20T04:55:00Z</cp:lastPrinted>
  <dcterms:created xsi:type="dcterms:W3CDTF">2020-12-20T12:47:00Z</dcterms:created>
  <dcterms:modified xsi:type="dcterms:W3CDTF">2020-12-20T12:47:00Z</dcterms:modified>
</cp:coreProperties>
</file>